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  <w:t>计算机视觉工程实践-实验一</w:t>
      </w:r>
    </w:p>
    <w:p>
      <w:pPr>
        <w:ind w:firstLine="1771" w:firstLineChars="700"/>
        <w:jc w:val="both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 xml:space="preserve">         </w:t>
      </w: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程馨萍 123106222875</w:t>
      </w:r>
    </w:p>
    <w:p>
      <w:pPr>
        <w:ind w:firstLine="1560" w:firstLineChars="700"/>
        <w:jc w:val="both"/>
        <w:rPr>
          <w:rFonts w:hint="default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/>
          <w:bCs/>
          <w:sz w:val="22"/>
          <w:szCs w:val="2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2"/>
          <w:szCs w:val="22"/>
          <w:lang w:val="en-US" w:eastAsia="zh-CN"/>
        </w:rPr>
        <w:t>一、实验内容</w:t>
      </w:r>
    </w:p>
    <w:p>
      <w:pPr>
        <w:ind w:firstLine="444" w:firstLineChars="200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图像拼接是指将多幅局部图像按照一定的规则和算法拼接在一起，形成一幅完整的大图像的过程。通常情况下，在图像拼接中，我们需要解决不同图像之间的重叠、对齐、融合等问题，以确保拼接后的大图像具有连续性，并且没有明显的拼接痕迹。本次实验实现拼接的流程如下：</w:t>
      </w:r>
    </w:p>
    <w:p>
      <w:pPr>
        <w:ind w:firstLine="444" w:firstLineChars="200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1135" cy="1544955"/>
            <wp:effectExtent l="0" t="0" r="1206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44" w:firstLineChars="200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/>
          <w:bCs/>
          <w:sz w:val="22"/>
          <w:szCs w:val="2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2"/>
          <w:szCs w:val="22"/>
          <w:lang w:val="en-US" w:eastAsia="zh-CN"/>
        </w:rPr>
        <w:t>二、实验过程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1. 采用SIFT特征检测算法检测两幅图像的关键特征点</w:t>
      </w:r>
    </w:p>
    <w:p>
      <w:pPr>
        <w:ind w:firstLine="424" w:firstLineChars="200"/>
        <w:rPr>
          <w:rFonts w:hint="eastAsia" w:asciiTheme="minorEastAsia" w:hAnsiTheme="minorEastAsia" w:eastAsiaTheme="minorEastAsia" w:cstheme="minorEastAsia"/>
          <w:sz w:val="20"/>
          <w:szCs w:val="20"/>
        </w:rPr>
      </w:pPr>
      <w:r>
        <w:rPr>
          <w:rFonts w:hint="eastAsia" w:asciiTheme="minorEastAsia" w:hAnsiTheme="minorEastAsia" w:eastAsiaTheme="minorEastAsia" w:cstheme="minorEastAsia"/>
          <w:sz w:val="20"/>
          <w:szCs w:val="20"/>
        </w:rPr>
        <w:t>SIFT，即尺度不变特征变换（Scale-invariant feature transform），是用于图像处理领域的一种描述。这种描述具有尺度不变性，可在图像中检测出关键点，是一种局部特征描述子。</w:t>
      </w:r>
    </w:p>
    <w:p>
      <w:pPr>
        <w:ind w:firstLine="424" w:firstLineChars="200"/>
        <w:rPr>
          <w:rFonts w:hint="eastAsia" w:asciiTheme="minorEastAsia" w:hAnsiTheme="minorEastAsia" w:eastAsiaTheme="minorEastAsia" w:cstheme="minorEastAsia"/>
          <w:sz w:val="20"/>
          <w:szCs w:val="2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0"/>
          <w:szCs w:val="20"/>
        </w:rPr>
        <w:t>SIFT算法的主要步骤：</w:t>
      </w:r>
      <w:r>
        <w:rPr>
          <w:rFonts w:hint="eastAsia" w:asciiTheme="minorEastAsia" w:hAnsiTheme="minorEastAsia" w:eastAsiaTheme="minorEastAsia" w:cstheme="minorEastAsia"/>
          <w:sz w:val="20"/>
          <w:szCs w:val="20"/>
          <w:lang w:val="en-US" w:eastAsia="zh-CN"/>
        </w:rPr>
        <w:t>通过在不同尺度空间（高斯金字塔）上使用高斯差分来检测图像中的关键点；使用插值方法精确定位关键点的位置；为每个关键点分配一个主方向；以关键点为中心，在其周围区域内建立描述符，描述局部图像的外貌特征；使用描述符信息对不同图像中的关键点进行匹配。</w:t>
      </w:r>
    </w:p>
    <w:p>
      <w:pPr>
        <w:ind w:firstLine="424" w:firstLineChars="200"/>
        <w:rPr>
          <w:rFonts w:hint="eastAsia" w:asciiTheme="minorEastAsia" w:hAnsiTheme="minorEastAsia" w:eastAsiaTheme="minorEastAsia" w:cstheme="minorEastAsia"/>
          <w:sz w:val="20"/>
          <w:szCs w:val="2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0"/>
          <w:szCs w:val="20"/>
          <w:lang w:val="en-US" w:eastAsia="zh-CN"/>
        </w:rPr>
        <w:t>两幅图像的关键特征点</w:t>
      </w:r>
      <w:r>
        <w:rPr>
          <w:rFonts w:hint="eastAsia" w:asciiTheme="minorEastAsia" w:hAnsiTheme="minorEastAsia" w:eastAsiaTheme="minorEastAsia" w:cstheme="minorEastAsia"/>
          <w:sz w:val="20"/>
          <w:szCs w:val="20"/>
          <w:lang w:val="en-US" w:eastAsia="zh-CN"/>
        </w:rPr>
        <w:t>的可视化如下图：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eastAsia="zh-CN"/>
        </w:rPr>
      </w:pPr>
    </w:p>
    <w:tbl>
      <w:tblPr>
        <w:tblStyle w:val="5"/>
        <w:tblW w:w="10161" w:type="dxa"/>
        <w:tblInd w:w="-63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061"/>
        <w:gridCol w:w="51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83" w:hRule="atLeast"/>
        </w:trPr>
        <w:tc>
          <w:tcPr>
            <w:tcW w:w="5061" w:type="dxa"/>
          </w:tcPr>
          <w:p>
            <w:pPr>
              <w:widowControl w:val="0"/>
              <w:rPr>
                <w:rFonts w:hint="eastAsia" w:asciiTheme="minorEastAsia" w:hAnsiTheme="minorEastAsia" w:eastAsiaTheme="minorEastAsia" w:cstheme="minorEastAsia"/>
                <w:sz w:val="21"/>
                <w:szCs w:val="21"/>
                <w:vertAlign w:val="baseline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  <w:drawing>
                <wp:inline distT="0" distB="0" distL="114300" distR="114300">
                  <wp:extent cx="3065145" cy="2356485"/>
                  <wp:effectExtent l="0" t="0" r="8255" b="571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145" cy="2356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0" w:type="dxa"/>
          </w:tcPr>
          <w:p>
            <w:pPr>
              <w:widowControl w:val="0"/>
              <w:rPr>
                <w:rFonts w:hint="eastAsia" w:asciiTheme="minorEastAsia" w:hAnsiTheme="minorEastAsia" w:eastAsiaTheme="minorEastAsia" w:cstheme="minorEastAsia"/>
                <w:sz w:val="21"/>
                <w:szCs w:val="21"/>
                <w:vertAlign w:val="baseline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  <w:drawing>
                <wp:inline distT="0" distB="0" distL="114300" distR="114300">
                  <wp:extent cx="3101340" cy="2381885"/>
                  <wp:effectExtent l="0" t="0" r="10160" b="571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340" cy="2381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</w:p>
    <w:p>
      <w:pPr>
        <w:numPr>
          <w:ilvl w:val="0"/>
          <w:numId w:val="1"/>
        </w:num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采用knn检测函数进行特征匹配并可视化</w:t>
      </w:r>
    </w:p>
    <w:p>
      <w:pPr>
        <w:numPr>
          <w:ilvl w:val="0"/>
          <w:numId w:val="0"/>
        </w:numPr>
        <w:ind w:firstLine="424" w:firstLineChars="200"/>
        <w:rPr>
          <w:rFonts w:hint="eastAsia" w:asciiTheme="minorEastAsia" w:hAnsiTheme="minorEastAsia" w:eastAsiaTheme="minorEastAsia" w:cstheme="minorEastAsia"/>
          <w:sz w:val="20"/>
          <w:szCs w:val="20"/>
        </w:rPr>
      </w:pPr>
      <w:r>
        <w:rPr>
          <w:rFonts w:hint="eastAsia" w:asciiTheme="minorEastAsia" w:hAnsiTheme="minorEastAsia" w:eastAsiaTheme="minorEastAsia" w:cstheme="minorEastAsia"/>
          <w:sz w:val="20"/>
          <w:szCs w:val="20"/>
        </w:rPr>
        <w:t>KNN算法的基本思想是：对于一个待分类的样本，通过测量它与训练集中所有样本的距离，选取距离最近的K个样本，然后根据这K个样本中最常见的类别（对于分类任务）或平均值（对于回归任务）来决定待分类样本的类别或值。</w:t>
      </w:r>
      <w:r>
        <w:rPr>
          <w:rFonts w:hint="eastAsia" w:asciiTheme="minorEastAsia" w:hAnsiTheme="minorEastAsia" w:eastAsiaTheme="minorEastAsia" w:cstheme="minorEastAsia"/>
          <w:sz w:val="20"/>
          <w:szCs w:val="20"/>
          <w:lang w:val="en-US" w:eastAsia="zh-CN"/>
        </w:rPr>
        <w:t>本实验</w:t>
      </w:r>
      <w:r>
        <w:rPr>
          <w:rFonts w:hint="eastAsia" w:asciiTheme="minorEastAsia" w:hAnsiTheme="minorEastAsia" w:eastAsiaTheme="minorEastAsia" w:cstheme="minorEastAsia"/>
          <w:sz w:val="20"/>
          <w:szCs w:val="20"/>
        </w:rPr>
        <w:t>利用KNN算法建立一个特征点的邻近关系模型。</w:t>
      </w:r>
    </w:p>
    <w:p>
      <w:pPr>
        <w:numPr>
          <w:ilvl w:val="0"/>
          <w:numId w:val="0"/>
        </w:numPr>
        <w:jc w:val="center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drawing>
          <wp:inline distT="0" distB="0" distL="114300" distR="114300">
            <wp:extent cx="4135755" cy="2217420"/>
            <wp:effectExtent l="0" t="0" r="4445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575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sz w:val="21"/>
          <w:szCs w:val="21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从所匹配的全部关键点中筛选出优秀的特征点（基于距离筛选）</w:t>
      </w:r>
    </w:p>
    <w:p>
      <w:pPr>
        <w:numPr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1"/>
          <w:szCs w:val="21"/>
        </w:rPr>
      </w:pP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4. 用RANSAC算法来计算透视变换矩阵H</w:t>
      </w:r>
    </w:p>
    <w:p>
      <w:pPr>
        <w:ind w:firstLine="424" w:firstLineChars="200"/>
        <w:rPr>
          <w:rFonts w:hint="eastAsia" w:asciiTheme="minorEastAsia" w:hAnsiTheme="minorEastAsia" w:eastAsiaTheme="minorEastAsia" w:cstheme="minorEastAsia"/>
          <w:sz w:val="20"/>
          <w:szCs w:val="20"/>
        </w:rPr>
      </w:pPr>
      <w:r>
        <w:rPr>
          <w:rFonts w:hint="eastAsia" w:asciiTheme="minorEastAsia" w:hAnsiTheme="minorEastAsia" w:eastAsiaTheme="minorEastAsia" w:cstheme="minorEastAsia"/>
          <w:sz w:val="20"/>
          <w:szCs w:val="20"/>
        </w:rPr>
        <w:t>RANSAC算法在计算透视变换矩阵（Homography Matrix）时非常有用</w:t>
      </w:r>
      <w:r>
        <w:rPr>
          <w:rFonts w:hint="eastAsia" w:asciiTheme="minorEastAsia" w:hAnsiTheme="minorEastAsia" w:eastAsiaTheme="minorEastAsia" w:cstheme="minorEastAsia"/>
          <w:sz w:val="20"/>
          <w:szCs w:val="20"/>
          <w:lang w:eastAsia="zh-CN"/>
        </w:rPr>
        <w:t>，</w:t>
      </w:r>
      <w:r>
        <w:rPr>
          <w:rFonts w:hint="eastAsia" w:asciiTheme="minorEastAsia" w:hAnsiTheme="minorEastAsia" w:eastAsiaTheme="minorEastAsia" w:cstheme="minorEastAsia"/>
          <w:sz w:val="20"/>
          <w:szCs w:val="20"/>
        </w:rPr>
        <w:t>透视变换矩阵描述了两幅图像之间的透视关系，可以将一个图像上的点映射到另一个图像上对应的位置。RANSAC算法使用随机选择的样本点来估计初始的透视变换矩阵</w:t>
      </w:r>
      <w:r>
        <w:rPr>
          <w:rFonts w:hint="eastAsia" w:asciiTheme="minorEastAsia" w:hAnsiTheme="minorEastAsia" w:eastAsiaTheme="minorEastAsia" w:cstheme="minorEastAsia"/>
          <w:sz w:val="20"/>
          <w:szCs w:val="20"/>
          <w:lang w:eastAsia="zh-CN"/>
        </w:rPr>
        <w:t>，</w:t>
      </w:r>
      <w:r>
        <w:rPr>
          <w:rFonts w:hint="eastAsia" w:asciiTheme="minorEastAsia" w:hAnsiTheme="minorEastAsia" w:eastAsiaTheme="minorEastAsia" w:cstheme="minorEastAsia"/>
          <w:sz w:val="20"/>
          <w:szCs w:val="20"/>
        </w:rPr>
        <w:t>对于所有的特征点，将其投影到另一幅图像上，并计算其与投影后位置的误差。根据设定的阈值，将误差小于阈值的点标记为内点，否则标记为外点（异常值）</w:t>
      </w:r>
      <w:r>
        <w:rPr>
          <w:rFonts w:hint="eastAsia" w:asciiTheme="minorEastAsia" w:hAnsiTheme="minorEastAsia" w:eastAsiaTheme="minorEastAsia" w:cstheme="minorEastAsia"/>
          <w:sz w:val="20"/>
          <w:szCs w:val="20"/>
          <w:lang w:eastAsia="zh-CN"/>
        </w:rPr>
        <w:t>，</w:t>
      </w:r>
      <w:r>
        <w:rPr>
          <w:rFonts w:hint="eastAsia" w:asciiTheme="minorEastAsia" w:hAnsiTheme="minorEastAsia" w:eastAsiaTheme="minorEastAsia" w:cstheme="minorEastAsia"/>
          <w:sz w:val="20"/>
          <w:szCs w:val="20"/>
        </w:rPr>
        <w:t>重复上述过程多次，每次选择具有最大内点数量的模型作为最佳模型。</w:t>
      </w:r>
    </w:p>
    <w:p>
      <w:pPr>
        <w:rPr>
          <w:rFonts w:hint="eastAsia" w:asciiTheme="minorEastAsia" w:hAnsiTheme="minorEastAsia" w:eastAsiaTheme="minorEastAsia" w:cstheme="minorEastAsia"/>
          <w:sz w:val="20"/>
          <w:szCs w:val="20"/>
          <w:lang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5. 使用透视变换矩阵H对图片1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/2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进行透视变换，得到变换后的结果图像</w:t>
      </w:r>
    </w:p>
    <w:p>
      <w:pPr>
        <w:ind w:firstLine="424" w:firstLineChars="200"/>
        <w:rPr>
          <w:rFonts w:hint="default" w:asciiTheme="minorEastAsia" w:hAnsiTheme="minorEastAsia" w:eastAsiaTheme="minorEastAsia" w:cstheme="minorEastAsia"/>
          <w:sz w:val="20"/>
          <w:szCs w:val="2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0"/>
          <w:szCs w:val="20"/>
          <w:lang w:val="en-US" w:eastAsia="zh-CN"/>
        </w:rPr>
        <w:t>由于无法确定应当对图1还是图2进行透视变换，因此先尝试对图1进行透视变化，计算对透视变换图裁剪掉边缘黑色区域之后判断剩余图像占取图像1的比例，设置阈值与该比例进行比较。通过比较确定进行透视变换的图像。</w:t>
      </w:r>
    </w:p>
    <w:p>
      <w:pPr>
        <w:ind w:firstLine="444" w:firstLineChars="200"/>
        <w:rPr>
          <w:rFonts w:hint="default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下面左右图分别为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对图片1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eastAsia="zh-CN"/>
        </w:rPr>
        <w:t>、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进行透视变换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eastAsia="zh-CN"/>
        </w:rPr>
        <w:t>，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可以判断对于该两幅图，应当对图像2进行透视变换。</w:t>
      </w:r>
    </w:p>
    <w:tbl>
      <w:tblPr>
        <w:tblStyle w:val="5"/>
        <w:tblW w:w="9769" w:type="dxa"/>
        <w:tblInd w:w="-7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07"/>
        <w:gridCol w:w="51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07" w:type="dxa"/>
          </w:tcPr>
          <w:p>
            <w:pPr>
              <w:widowControl w:val="0"/>
              <w:rPr>
                <w:rFonts w:hint="eastAsia" w:asciiTheme="minorEastAsia" w:hAnsiTheme="minorEastAsia" w:eastAsiaTheme="minorEastAsia" w:cstheme="minorEastAsia"/>
                <w:sz w:val="21"/>
                <w:szCs w:val="21"/>
                <w:vertAlign w:val="baseline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  <w:drawing>
                <wp:inline distT="0" distB="0" distL="114300" distR="114300">
                  <wp:extent cx="3195955" cy="1712595"/>
                  <wp:effectExtent l="0" t="0" r="4445" b="190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5955" cy="1712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2" w:type="dxa"/>
          </w:tcPr>
          <w:p>
            <w:pPr>
              <w:widowControl w:val="0"/>
              <w:rPr>
                <w:rFonts w:hint="eastAsia" w:asciiTheme="minorEastAsia" w:hAnsiTheme="minorEastAsia" w:eastAsiaTheme="minorEastAsia" w:cstheme="minorEastAsia"/>
                <w:sz w:val="21"/>
                <w:szCs w:val="21"/>
                <w:vertAlign w:val="baseline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  <w:drawing>
                <wp:inline distT="0" distB="0" distL="114300" distR="114300">
                  <wp:extent cx="3150870" cy="1688465"/>
                  <wp:effectExtent l="0" t="0" r="11430" b="63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0870" cy="1688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</w:p>
    <w:p>
      <w:pPr>
        <w:numPr>
          <w:ilvl w:val="0"/>
          <w:numId w:val="2"/>
        </w:num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将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另一张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图片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与结果图像进行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图像融合</w:t>
      </w:r>
    </w:p>
    <w:p>
      <w:pPr>
        <w:numPr>
          <w:numId w:val="0"/>
        </w:numPr>
        <w:ind w:firstLine="444" w:firstLineChars="200"/>
        <w:rPr>
          <w:rFonts w:hint="default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融合后的图像如下：</w:t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eastAsia="zh-CN"/>
        </w:rPr>
        <w:drawing>
          <wp:inline distT="0" distB="0" distL="114300" distR="114300">
            <wp:extent cx="5248275" cy="972820"/>
            <wp:effectExtent l="0" t="0" r="9525" b="5080"/>
            <wp:docPr id="11" name="图片 11" descr="resul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result images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1"/>
          <w:szCs w:val="21"/>
          <w:lang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7. 通过中值滤波去除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融合图像的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黑色区域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最终拼接得到的图像如下：</w:t>
      </w:r>
      <w:bookmarkStart w:id="0" w:name="_GoBack"/>
      <w:bookmarkEnd w:id="0"/>
    </w:p>
    <w:p>
      <w:pPr>
        <w:jc w:val="center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vertAlign w:val="baseline"/>
          <w:lang w:eastAsia="zh-CN"/>
        </w:rPr>
        <w:drawing>
          <wp:inline distT="0" distB="0" distL="114300" distR="114300">
            <wp:extent cx="5268595" cy="2073275"/>
            <wp:effectExtent l="0" t="0" r="1905" b="9525"/>
            <wp:docPr id="7" name="图片 7" descr="result images after remove black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result images after remove black edg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Theme="minorEastAsia" w:hAnsiTheme="minorEastAsia" w:eastAsiaTheme="minorEastAsia" w:cstheme="minorEastAsia"/>
          <w:sz w:val="21"/>
          <w:szCs w:val="21"/>
        </w:rPr>
      </w:pPr>
    </w:p>
    <w:p>
      <w:pPr>
        <w:numPr>
          <w:ilvl w:val="0"/>
          <w:numId w:val="3"/>
        </w:numPr>
        <w:jc w:val="both"/>
        <w:rPr>
          <w:rFonts w:hint="eastAsia" w:asciiTheme="minorEastAsia" w:hAnsiTheme="minorEastAsia" w:eastAsiaTheme="minorEastAsia" w:cstheme="minorEastAsia"/>
          <w:b/>
          <w:bCs/>
          <w:sz w:val="22"/>
          <w:szCs w:val="2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2"/>
          <w:szCs w:val="22"/>
          <w:lang w:val="en-US" w:eastAsia="zh-CN"/>
        </w:rPr>
        <w:t>实验结果</w:t>
      </w:r>
    </w:p>
    <w:p>
      <w:pPr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/>
          <w:bCs/>
          <w:sz w:val="22"/>
          <w:szCs w:val="22"/>
          <w:lang w:val="en-US" w:eastAsia="zh-CN"/>
        </w:rPr>
      </w:pPr>
    </w:p>
    <w:p>
      <w:pPr>
        <w:numPr>
          <w:ilvl w:val="0"/>
          <w:numId w:val="0"/>
        </w:numPr>
        <w:ind w:firstLine="222" w:firstLineChars="100"/>
        <w:jc w:val="both"/>
        <w:rPr>
          <w:rFonts w:hint="default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实验效果如图，上侧为待拼接的两幅图像，下侧为拼接后的图像</w:t>
      </w:r>
    </w:p>
    <w:p>
      <w:pPr>
        <w:jc w:val="center"/>
        <w:rPr>
          <w:rFonts w:hint="eastAsia" w:asciiTheme="minorEastAsia" w:hAnsiTheme="minorEastAsia" w:eastAsiaTheme="minorEastAsia" w:cstheme="minorEastAsia"/>
          <w:sz w:val="21"/>
          <w:szCs w:val="21"/>
        </w:rPr>
      </w:pPr>
    </w:p>
    <w:tbl>
      <w:tblPr>
        <w:tblStyle w:val="5"/>
        <w:tblW w:w="9092" w:type="dxa"/>
        <w:tblInd w:w="-29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469"/>
        <w:gridCol w:w="46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469" w:type="dxa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sz w:val="21"/>
                <w:szCs w:val="21"/>
                <w:vertAlign w:val="baseline"/>
              </w:rPr>
            </w:pPr>
            <w:r>
              <w:drawing>
                <wp:inline distT="0" distB="0" distL="114300" distR="114300">
                  <wp:extent cx="2792095" cy="2091690"/>
                  <wp:effectExtent l="0" t="0" r="1905" b="3810"/>
                  <wp:docPr id="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095" cy="2091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sz w:val="21"/>
                <w:szCs w:val="21"/>
                <w:vertAlign w:val="baseline"/>
              </w:rPr>
            </w:pPr>
            <w:r>
              <w:drawing>
                <wp:inline distT="0" distB="0" distL="114300" distR="114300">
                  <wp:extent cx="2792095" cy="2092960"/>
                  <wp:effectExtent l="0" t="0" r="1905" b="2540"/>
                  <wp:docPr id="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095" cy="209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9092" w:type="dxa"/>
            <w:gridSpan w:val="2"/>
          </w:tcPr>
          <w:p>
            <w:pPr>
              <w:jc w:val="center"/>
              <w:rPr>
                <w:rFonts w:hint="eastAsia" w:asciiTheme="minorEastAsia" w:hAnsiTheme="minorEastAsia" w:eastAsiaTheme="minorEastAsia" w:cstheme="minorEastAsia"/>
                <w:sz w:val="21"/>
                <w:szCs w:val="21"/>
                <w:vertAlign w:val="baseline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  <w:vertAlign w:val="baseline"/>
                <w:lang w:eastAsia="zh-CN"/>
              </w:rPr>
              <w:drawing>
                <wp:inline distT="0" distB="0" distL="114300" distR="114300">
                  <wp:extent cx="5268595" cy="2073275"/>
                  <wp:effectExtent l="0" t="0" r="1905" b="9525"/>
                  <wp:docPr id="2" name="图片 2" descr="result images after remove black ed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result images after remove black edge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07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center"/>
        <w:rPr>
          <w:rFonts w:hint="eastAsia" w:asciiTheme="minorEastAsia" w:hAnsiTheme="minorEastAsia" w:eastAsiaTheme="minorEastAsia" w:cstheme="minorEastAsia"/>
          <w:sz w:val="21"/>
          <w:szCs w:val="21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205C38D"/>
    <w:multiLevelType w:val="singleLevel"/>
    <w:tmpl w:val="C205C38D"/>
    <w:lvl w:ilvl="0" w:tentative="0">
      <w:start w:val="6"/>
      <w:numFmt w:val="decimal"/>
      <w:suff w:val="space"/>
      <w:lvlText w:val="%1."/>
      <w:lvlJc w:val="left"/>
    </w:lvl>
  </w:abstractNum>
  <w:abstractNum w:abstractNumId="1">
    <w:nsid w:val="C8FC7822"/>
    <w:multiLevelType w:val="singleLevel"/>
    <w:tmpl w:val="C8FC7822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59ECF398"/>
    <w:multiLevelType w:val="singleLevel"/>
    <w:tmpl w:val="59ECF398"/>
    <w:lvl w:ilvl="0" w:tentative="0">
      <w:start w:val="2"/>
      <w:numFmt w:val="decimal"/>
      <w:suff w:val="space"/>
      <w:lvlText w:val="%1.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gzMWQwYjRkY2EwNmM4M2EyOWRhODAwOGU3MjBkOGMifQ=="/>
  </w:docVars>
  <w:rsids>
    <w:rsidRoot w:val="2C3A05CC"/>
    <w:rsid w:val="027619AC"/>
    <w:rsid w:val="049C1B9D"/>
    <w:rsid w:val="06A42388"/>
    <w:rsid w:val="06FA0DFD"/>
    <w:rsid w:val="07966D78"/>
    <w:rsid w:val="08FB0FF2"/>
    <w:rsid w:val="0A350864"/>
    <w:rsid w:val="0C7359EB"/>
    <w:rsid w:val="0DA82DAE"/>
    <w:rsid w:val="0ED618C0"/>
    <w:rsid w:val="1158684B"/>
    <w:rsid w:val="116923C6"/>
    <w:rsid w:val="131E2D8D"/>
    <w:rsid w:val="137243E2"/>
    <w:rsid w:val="140F7BE3"/>
    <w:rsid w:val="16AD79D2"/>
    <w:rsid w:val="175207E1"/>
    <w:rsid w:val="18572879"/>
    <w:rsid w:val="185E699E"/>
    <w:rsid w:val="1B115A17"/>
    <w:rsid w:val="1B2E2262"/>
    <w:rsid w:val="1C126844"/>
    <w:rsid w:val="1CDB00CC"/>
    <w:rsid w:val="1D17405F"/>
    <w:rsid w:val="1DAC618C"/>
    <w:rsid w:val="213C549F"/>
    <w:rsid w:val="2206534F"/>
    <w:rsid w:val="23C70533"/>
    <w:rsid w:val="24136C12"/>
    <w:rsid w:val="25CE1D34"/>
    <w:rsid w:val="281020DB"/>
    <w:rsid w:val="28296151"/>
    <w:rsid w:val="29CC3486"/>
    <w:rsid w:val="2AEE0953"/>
    <w:rsid w:val="2C3A05CC"/>
    <w:rsid w:val="2D925E24"/>
    <w:rsid w:val="2DCE08CE"/>
    <w:rsid w:val="2FE17749"/>
    <w:rsid w:val="31831FE9"/>
    <w:rsid w:val="33233306"/>
    <w:rsid w:val="340A6274"/>
    <w:rsid w:val="34334DA8"/>
    <w:rsid w:val="348A4B02"/>
    <w:rsid w:val="34A06F35"/>
    <w:rsid w:val="352B64A2"/>
    <w:rsid w:val="3589141A"/>
    <w:rsid w:val="3BB62D11"/>
    <w:rsid w:val="3D1B47B9"/>
    <w:rsid w:val="3D985750"/>
    <w:rsid w:val="3EC11C25"/>
    <w:rsid w:val="41CE0380"/>
    <w:rsid w:val="43540D6D"/>
    <w:rsid w:val="441E726E"/>
    <w:rsid w:val="446372A2"/>
    <w:rsid w:val="44F22B38"/>
    <w:rsid w:val="460D74FE"/>
    <w:rsid w:val="48AA0DCB"/>
    <w:rsid w:val="494E5516"/>
    <w:rsid w:val="497702A5"/>
    <w:rsid w:val="4AB12B78"/>
    <w:rsid w:val="4C60482B"/>
    <w:rsid w:val="4CB93F3C"/>
    <w:rsid w:val="4D826A23"/>
    <w:rsid w:val="4DA0113A"/>
    <w:rsid w:val="4DBC2B9E"/>
    <w:rsid w:val="4E1B207A"/>
    <w:rsid w:val="4FA052D7"/>
    <w:rsid w:val="521B69AA"/>
    <w:rsid w:val="53685EF7"/>
    <w:rsid w:val="53FF0DCE"/>
    <w:rsid w:val="54212AF2"/>
    <w:rsid w:val="579140D1"/>
    <w:rsid w:val="57C02622"/>
    <w:rsid w:val="5817741F"/>
    <w:rsid w:val="59F55A72"/>
    <w:rsid w:val="604C0EF7"/>
    <w:rsid w:val="60F14AC8"/>
    <w:rsid w:val="61501056"/>
    <w:rsid w:val="61591C74"/>
    <w:rsid w:val="619D113D"/>
    <w:rsid w:val="625E6904"/>
    <w:rsid w:val="64DD3977"/>
    <w:rsid w:val="654C7BEB"/>
    <w:rsid w:val="6710100A"/>
    <w:rsid w:val="69F24F19"/>
    <w:rsid w:val="6B8668A6"/>
    <w:rsid w:val="6CE7260C"/>
    <w:rsid w:val="70236C19"/>
    <w:rsid w:val="74A239DD"/>
    <w:rsid w:val="7510653F"/>
    <w:rsid w:val="752124FA"/>
    <w:rsid w:val="757A4300"/>
    <w:rsid w:val="75A9073C"/>
    <w:rsid w:val="76972373"/>
    <w:rsid w:val="78821F70"/>
    <w:rsid w:val="7B083DED"/>
    <w:rsid w:val="7F5C3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微软雅黑" w:cs="微软雅黑"/>
      <w:snapToGrid w:val="0"/>
      <w:color w:val="000000"/>
      <w:spacing w:val="6"/>
      <w:kern w:val="0"/>
      <w:sz w:val="23"/>
      <w:szCs w:val="23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340" w:beforeLines="0" w:beforeAutospacing="0" w:after="330" w:afterLines="0" w:afterAutospacing="0" w:line="240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7"/>
    <w:autoRedefine/>
    <w:semiHidden/>
    <w:unhideWhenUsed/>
    <w:qFormat/>
    <w:uiPriority w:val="0"/>
    <w:pPr>
      <w:spacing w:before="120" w:beforeAutospacing="1" w:after="120" w:afterAutospacing="1"/>
      <w:jc w:val="left"/>
      <w:outlineLvl w:val="1"/>
    </w:pPr>
    <w:rPr>
      <w:rFonts w:hint="eastAsia" w:ascii="宋体" w:hAnsi="宋体" w:eastAsia="宋体" w:cs="宋体"/>
      <w:b/>
      <w:bCs/>
      <w:sz w:val="32"/>
      <w:szCs w:val="36"/>
      <w:lang w:val="en-US" w:eastAsia="zh-CN" w:bidi="ar"/>
    </w:rPr>
  </w:style>
  <w:style w:type="character" w:default="1" w:styleId="6">
    <w:name w:val="Default Paragraph Font"/>
    <w:autoRedefine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5">
    <w:name w:val="Table Grid"/>
    <w:basedOn w:val="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7">
    <w:name w:val="标题 2 Char"/>
    <w:link w:val="3"/>
    <w:qFormat/>
    <w:uiPriority w:val="0"/>
    <w:rPr>
      <w:rFonts w:ascii="Arial" w:hAnsi="Arial" w:eastAsia="宋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Office_12.1.0.16417_F1E327BC-269C-435d-A152-05C5408002CA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2024-04-24T06:59:00Z</dcterms:created>
  <dc:creator>lenovo</dc:creator>
  <cp:lastModifiedBy>lenovo</cp:lastModifiedBy>
  <dcterms:modified xsi:type="dcterms:W3CDTF">2024-04-25T10:07:34Z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E6EEF4D3FBEE43769D780C033E67F0F2_11</vt:lpwstr>
  </property>
</Properties>
</file>